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95" w:rsidRDefault="00E55195" w:rsidP="00E55195">
      <w:r>
        <w:t>ОРГАНІЗАЦІЯ ХАРЧУВАННЯ ДІТЕЙ У ДОШКІЛЬНОМУ ЗАКЛАДІ</w:t>
      </w:r>
    </w:p>
    <w:p w:rsidR="00E55195" w:rsidRDefault="00E55195" w:rsidP="00E55195">
      <w:pPr>
        <w:jc w:val="both"/>
        <w:rPr>
          <w:lang w:val="uk-UA"/>
        </w:rPr>
      </w:pPr>
      <w:r w:rsidRPr="00E55195">
        <w:rPr>
          <w:lang w:val="uk-UA"/>
        </w:rPr>
        <w:t>Харчування дітей проводиться відповідно до Інструкції з організації харчування дітей у дошкільних навчальних закладах.</w:t>
      </w:r>
    </w:p>
    <w:p w:rsidR="00E55195" w:rsidRDefault="00E55195" w:rsidP="00E55195">
      <w:pPr>
        <w:jc w:val="both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п</w:t>
      </w:r>
      <w:r>
        <w:t>остачаються</w:t>
      </w:r>
      <w:proofErr w:type="spellEnd"/>
      <w:r>
        <w:t xml:space="preserve"> в </w:t>
      </w:r>
      <w:proofErr w:type="spellStart"/>
      <w:r>
        <w:t>дошкільний</w:t>
      </w:r>
      <w:proofErr w:type="spellEnd"/>
      <w:r>
        <w:t xml:space="preserve"> заклад</w:t>
      </w:r>
      <w:r>
        <w:rPr>
          <w:lang w:val="uk-UA"/>
        </w:rP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proofErr w:type="gramStart"/>
      <w:r>
        <w:t>сан</w:t>
      </w:r>
      <w:proofErr w:type="gramEnd"/>
      <w:r>
        <w:t>ітарно-гігієнічних</w:t>
      </w:r>
      <w:proofErr w:type="spellEnd"/>
      <w:r>
        <w:t xml:space="preserve"> правил і норм.</w:t>
      </w:r>
    </w:p>
    <w:p w:rsidR="00E55195" w:rsidRDefault="00E55195" w:rsidP="00E55195">
      <w:pPr>
        <w:jc w:val="both"/>
        <w:rPr>
          <w:lang w:val="uk-UA"/>
        </w:rPr>
      </w:pPr>
      <w:r>
        <w:t xml:space="preserve"> </w:t>
      </w:r>
      <w:r>
        <w:t xml:space="preserve">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вст</w:t>
      </w:r>
      <w:r>
        <w:t>ановлено</w:t>
      </w:r>
      <w:proofErr w:type="spellEnd"/>
      <w:r>
        <w:t xml:space="preserve"> 3-х </w:t>
      </w:r>
      <w:proofErr w:type="spellStart"/>
      <w:r>
        <w:t>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.</w:t>
      </w:r>
    </w:p>
    <w:p w:rsidR="009F229B" w:rsidRDefault="00E55195" w:rsidP="00E55195">
      <w:pPr>
        <w:jc w:val="both"/>
        <w:rPr>
          <w:lang w:val="uk-UA"/>
        </w:rPr>
      </w:pPr>
      <w:r w:rsidRPr="00E55195">
        <w:rPr>
          <w:lang w:val="uk-UA"/>
        </w:rPr>
        <w:t xml:space="preserve"> </w:t>
      </w:r>
      <w:r w:rsidRPr="00E55195">
        <w:rPr>
          <w:lang w:val="uk-UA"/>
        </w:rPr>
        <w:t>Відповідно до статті 35 Закону України "Про дошкільну освіту" батьки або особи, які їх замінюють, вносять плату за харчування дітей у державному та комунальному дошкільному навчальному закладі в розмірі, що не перевищує 50 відсотків у міській місцевості та 30 відсотків у сільській місцевості від вартості харчування на день.</w:t>
      </w:r>
    </w:p>
    <w:p w:rsidR="00527448" w:rsidRDefault="00527448" w:rsidP="00E55195">
      <w:pPr>
        <w:jc w:val="both"/>
        <w:rPr>
          <w:lang w:val="uk-UA"/>
        </w:rPr>
      </w:pPr>
      <w:r w:rsidRPr="00527448">
        <w:rPr>
          <w:lang w:val="uk-UA"/>
        </w:rPr>
        <w:t>Розмір плати за поданням дошкільного навчального закладу встановлюють місцеві органи виконавчої влади, органи місцевого самоврядування або підприємства, організації та установи, які перебувають у державній (комунальній) формі власності і мають у своєму підпорядкуванні дошкільні навчальні заклади, один раз на рік з урахуванням матеріального стану сім'ї та режиму роботи закладу. Вони можуть установлювати додаткові пільги щодо батьківської плати за харчування дітей у дошкільних навчальних закладах за рахунок коштів відповідних місцевих бюджетів, підприємств, організацій, установ.</w:t>
      </w:r>
    </w:p>
    <w:p w:rsidR="00527448" w:rsidRDefault="00527448" w:rsidP="00E55195">
      <w:pPr>
        <w:jc w:val="both"/>
        <w:rPr>
          <w:lang w:val="uk-UA"/>
        </w:rPr>
      </w:pPr>
      <w:r w:rsidRPr="00527448">
        <w:rPr>
          <w:lang w:val="uk-UA"/>
        </w:rPr>
        <w:t>Розмір плати зменшується на 50 відсотків для батьків, у сім'ях яких троє і більше дітей.</w:t>
      </w:r>
    </w:p>
    <w:p w:rsidR="00527448" w:rsidRDefault="00527448" w:rsidP="00E55195">
      <w:pPr>
        <w:jc w:val="both"/>
        <w:rPr>
          <w:lang w:val="uk-UA"/>
        </w:rPr>
      </w:pPr>
      <w:r w:rsidRPr="00527448">
        <w:rPr>
          <w:lang w:val="uk-UA"/>
        </w:rPr>
        <w:t>Звільнення батьків від плати або зменшення розміру плати за харчування дітей у дошкільних навчальних закладах проводиться щорічно і може переглядатися на протязі року, але не більше одного разу, та запроваджується в місячний термін після подання відповідних документів (довідок про сукупний дохід кожного члена сім'ї за попередній квартал, виданих за місцем отримання доходів, і довідки про склад сім'ї, виданої житлово-комунальними організаціями, сільськими (селищними) радами).</w:t>
      </w:r>
    </w:p>
    <w:p w:rsidR="00430CDF" w:rsidRPr="00430CDF" w:rsidRDefault="00430CDF" w:rsidP="00430CDF">
      <w:pPr>
        <w:jc w:val="both"/>
        <w:rPr>
          <w:lang w:val="uk-UA"/>
        </w:rPr>
      </w:pPr>
      <w:bookmarkStart w:id="0" w:name="_GoBack"/>
      <w:r w:rsidRPr="00430CDF">
        <w:rPr>
          <w:lang w:val="uk-UA"/>
        </w:rPr>
        <w:t xml:space="preserve">З осіб, які не подали необхідних документів щодо звільнення від плати або зменшення розміру плати, плата справляється в розмірі, що не перевищує 50 відсотків у міській місцевості та 30 відсотків у сільській місцевості від вартості харчування дитини на день. </w:t>
      </w:r>
    </w:p>
    <w:bookmarkEnd w:id="0"/>
    <w:p w:rsidR="00430CDF" w:rsidRPr="00E55195" w:rsidRDefault="00430CDF" w:rsidP="00E55195">
      <w:pPr>
        <w:jc w:val="both"/>
        <w:rPr>
          <w:lang w:val="uk-UA"/>
        </w:rPr>
      </w:pPr>
    </w:p>
    <w:sectPr w:rsidR="00430CDF" w:rsidRPr="00E5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95"/>
    <w:rsid w:val="00430CDF"/>
    <w:rsid w:val="00527448"/>
    <w:rsid w:val="009F229B"/>
    <w:rsid w:val="00E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2013-12-15T20:34:00Z</dcterms:created>
  <dcterms:modified xsi:type="dcterms:W3CDTF">2013-12-15T20:49:00Z</dcterms:modified>
</cp:coreProperties>
</file>